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15A0DCE6" w:rsidR="00FC5997" w:rsidRDefault="00FC5997" w:rsidP="00FC5997">
      <w:pPr>
        <w:jc w:val="center"/>
      </w:pPr>
      <w:r>
        <w:t xml:space="preserve">BOARD OF SELECTMEN’S </w:t>
      </w:r>
      <w:r w:rsidR="00C466EA">
        <w:t xml:space="preserve">MEETING </w:t>
      </w:r>
      <w:r w:rsidR="004A4564">
        <w:t>MINUTES</w:t>
      </w:r>
    </w:p>
    <w:p w14:paraId="534AD91F" w14:textId="07499110" w:rsidR="00FC5997" w:rsidRDefault="00546722" w:rsidP="00FC5997">
      <w:pPr>
        <w:jc w:val="center"/>
      </w:pPr>
      <w:r>
        <w:t>July 8, 2021</w:t>
      </w:r>
    </w:p>
    <w:p w14:paraId="2A28ECCC" w14:textId="470FCE0D" w:rsidR="00FC5997" w:rsidRPr="00C466EA" w:rsidRDefault="00D173D6" w:rsidP="00C466EA">
      <w:pPr>
        <w:jc w:val="center"/>
      </w:pPr>
      <w:r>
        <w:t>Regular Business</w:t>
      </w:r>
      <w:r w:rsidR="00F47EDC">
        <w:t xml:space="preserve"> 6:00 pm</w:t>
      </w:r>
    </w:p>
    <w:p w14:paraId="7A36E230" w14:textId="72AA3DBF" w:rsidR="00FB7486" w:rsidRDefault="00FB7486" w:rsidP="00FB7486">
      <w:pPr>
        <w:rPr>
          <w:i/>
          <w:iCs/>
        </w:rPr>
      </w:pPr>
      <w:r>
        <w:rPr>
          <w:i/>
          <w:iCs/>
        </w:rPr>
        <w:t xml:space="preserve">Selectmen &amp; Staff </w:t>
      </w:r>
      <w:r w:rsidRPr="00DD39EC">
        <w:rPr>
          <w:i/>
          <w:iCs/>
        </w:rPr>
        <w:t xml:space="preserve">Present: </w:t>
      </w:r>
      <w:r>
        <w:rPr>
          <w:i/>
          <w:iCs/>
        </w:rPr>
        <w:t>Carole Robbins, Brian Keene, Scotty Kilbreth, Kristi Carrier, Nicki Cook</w:t>
      </w:r>
      <w:r w:rsidR="00BD65EC">
        <w:rPr>
          <w:i/>
          <w:iCs/>
        </w:rPr>
        <w:t>,</w:t>
      </w:r>
      <w:r w:rsidR="00BD65EC" w:rsidRPr="00BD65EC">
        <w:rPr>
          <w:i/>
          <w:iCs/>
        </w:rPr>
        <w:t xml:space="preserve"> </w:t>
      </w:r>
      <w:r w:rsidR="00BD65EC">
        <w:rPr>
          <w:i/>
          <w:iCs/>
        </w:rPr>
        <w:t>Paul McKenna</w:t>
      </w:r>
    </w:p>
    <w:p w14:paraId="269041AD" w14:textId="480654DA" w:rsidR="00FB7486" w:rsidRDefault="00FB7486" w:rsidP="00FB7486">
      <w:pPr>
        <w:rPr>
          <w:i/>
          <w:iCs/>
        </w:rPr>
      </w:pPr>
      <w:r>
        <w:rPr>
          <w:i/>
          <w:iCs/>
        </w:rPr>
        <w:t xml:space="preserve">Others present: </w:t>
      </w:r>
      <w:r w:rsidR="00BD65EC">
        <w:rPr>
          <w:i/>
          <w:iCs/>
        </w:rPr>
        <w:t xml:space="preserve">Anne </w:t>
      </w:r>
      <w:r w:rsidR="00E50D9B">
        <w:rPr>
          <w:i/>
          <w:iCs/>
        </w:rPr>
        <w:t>Chamberlin</w:t>
      </w:r>
      <w:r w:rsidR="00BD65EC">
        <w:rPr>
          <w:i/>
          <w:iCs/>
        </w:rPr>
        <w:t xml:space="preserve">, Liz Rothrock, Phyllis Ouellette, Jody Brown, Ellen Wainwright, Karen Staples, Dominic Lebel, </w:t>
      </w:r>
      <w:r w:rsidR="00717B53">
        <w:rPr>
          <w:i/>
          <w:iCs/>
        </w:rPr>
        <w:t xml:space="preserve">reporter </w:t>
      </w:r>
      <w:r w:rsidR="00BD65EC">
        <w:rPr>
          <w:i/>
          <w:iCs/>
        </w:rPr>
        <w:t>Marianne Hutchinson, Diane Ray</w:t>
      </w:r>
      <w:r w:rsidR="00717B53">
        <w:rPr>
          <w:i/>
          <w:iCs/>
        </w:rPr>
        <w:t xml:space="preserve">, Michelle </w:t>
      </w:r>
      <w:proofErr w:type="spellStart"/>
      <w:r w:rsidR="00717B53">
        <w:rPr>
          <w:i/>
          <w:iCs/>
        </w:rPr>
        <w:t>Larrivee</w:t>
      </w:r>
      <w:proofErr w:type="spellEnd"/>
    </w:p>
    <w:p w14:paraId="15F7878E" w14:textId="77777777" w:rsidR="00266A26" w:rsidRPr="00242477" w:rsidRDefault="00266A26" w:rsidP="00FC5997">
      <w:pPr>
        <w:rPr>
          <w:iCs/>
        </w:rPr>
      </w:pPr>
    </w:p>
    <w:p w14:paraId="203AEC49" w14:textId="572E733C" w:rsidR="00C466EA" w:rsidRPr="00242477" w:rsidRDefault="00C466EA" w:rsidP="00F47EDC">
      <w:pPr>
        <w:pStyle w:val="ListParagraph"/>
        <w:numPr>
          <w:ilvl w:val="0"/>
          <w:numId w:val="4"/>
        </w:numPr>
        <w:rPr>
          <w:iCs/>
        </w:rPr>
      </w:pPr>
      <w:r w:rsidRPr="00242477">
        <w:rPr>
          <w:iCs/>
        </w:rPr>
        <w:t>Call meeting to order</w:t>
      </w:r>
      <w:r w:rsidR="00847B20">
        <w:rPr>
          <w:iCs/>
        </w:rPr>
        <w:t xml:space="preserve"> </w:t>
      </w:r>
      <w:r w:rsidR="00847B20">
        <w:rPr>
          <w:i/>
        </w:rPr>
        <w:t>18:02</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1284656C" w:rsidR="00FA65D3" w:rsidRPr="006407AD" w:rsidRDefault="00CE6D55" w:rsidP="00F47EDC">
      <w:pPr>
        <w:pStyle w:val="ListParagraph"/>
        <w:numPr>
          <w:ilvl w:val="0"/>
          <w:numId w:val="4"/>
        </w:numPr>
        <w:rPr>
          <w:iCs/>
        </w:rPr>
      </w:pPr>
      <w:r w:rsidRPr="00242477">
        <w:rPr>
          <w:iCs/>
        </w:rPr>
        <w:t>Public Comment – 15 Minutes</w:t>
      </w:r>
      <w:r w:rsidR="00847B20">
        <w:rPr>
          <w:iCs/>
        </w:rPr>
        <w:t xml:space="preserve"> </w:t>
      </w:r>
      <w:r w:rsidR="006407AD">
        <w:rPr>
          <w:i/>
        </w:rPr>
        <w:t>Dom Lebel of Olivewood Energy updated that application has been filed with the state for the solar project. He answered questions</w:t>
      </w:r>
      <w:r w:rsidR="00FB2077">
        <w:rPr>
          <w:i/>
        </w:rPr>
        <w:t>.</w:t>
      </w:r>
    </w:p>
    <w:p w14:paraId="4E004D9E" w14:textId="17C45558" w:rsidR="006407AD" w:rsidRPr="00242477" w:rsidRDefault="006407AD" w:rsidP="006407AD">
      <w:pPr>
        <w:pStyle w:val="ListParagraph"/>
        <w:rPr>
          <w:iCs/>
        </w:rPr>
      </w:pPr>
      <w:r>
        <w:rPr>
          <w:i/>
        </w:rPr>
        <w:t>Diane Ray has picnic table options and prices for the boat launch. Carole will follow up.</w:t>
      </w:r>
    </w:p>
    <w:p w14:paraId="3D1515A0" w14:textId="1891D3D6" w:rsidR="00C466EA" w:rsidRPr="00242477" w:rsidRDefault="00745BBB" w:rsidP="00F47EDC">
      <w:pPr>
        <w:pStyle w:val="ListParagraph"/>
        <w:numPr>
          <w:ilvl w:val="0"/>
          <w:numId w:val="4"/>
        </w:numPr>
        <w:rPr>
          <w:iCs/>
        </w:rPr>
      </w:pPr>
      <w:r w:rsidRPr="00242477">
        <w:rPr>
          <w:iCs/>
        </w:rPr>
        <w:t xml:space="preserve">Acceptance of Minutes – </w:t>
      </w:r>
      <w:r w:rsidR="00546722">
        <w:rPr>
          <w:iCs/>
        </w:rPr>
        <w:t xml:space="preserve">June 24, </w:t>
      </w:r>
      <w:proofErr w:type="gramStart"/>
      <w:r w:rsidR="00546722">
        <w:rPr>
          <w:iCs/>
        </w:rPr>
        <w:t>2021</w:t>
      </w:r>
      <w:proofErr w:type="gramEnd"/>
      <w:r w:rsidR="006407AD">
        <w:rPr>
          <w:iCs/>
        </w:rPr>
        <w:t xml:space="preserve"> </w:t>
      </w:r>
      <w:r w:rsidR="006407AD">
        <w:rPr>
          <w:i/>
        </w:rPr>
        <w:t xml:space="preserve">Brian made a motion to accept minutes </w:t>
      </w:r>
      <w:r w:rsidR="00FB2077">
        <w:rPr>
          <w:i/>
        </w:rPr>
        <w:t>from</w:t>
      </w:r>
      <w:r w:rsidR="006407AD">
        <w:rPr>
          <w:i/>
        </w:rPr>
        <w:t xml:space="preserve"> </w:t>
      </w:r>
      <w:r w:rsidR="00FB2077">
        <w:rPr>
          <w:i/>
        </w:rPr>
        <w:t xml:space="preserve">the </w:t>
      </w:r>
      <w:r w:rsidR="006407AD">
        <w:rPr>
          <w:i/>
        </w:rPr>
        <w:t>June 24 meeting. Scotty 2</w:t>
      </w:r>
      <w:r w:rsidR="006407AD" w:rsidRPr="006407AD">
        <w:rPr>
          <w:i/>
          <w:vertAlign w:val="superscript"/>
        </w:rPr>
        <w:t>nd</w:t>
      </w:r>
      <w:r w:rsidR="006407AD">
        <w:rPr>
          <w:i/>
        </w:rPr>
        <w:t xml:space="preserve">. Discussion: Scotty would like </w:t>
      </w:r>
      <w:r w:rsidR="003B3D85">
        <w:rPr>
          <w:i/>
        </w:rPr>
        <w:t>the minutes amended</w:t>
      </w:r>
      <w:r w:rsidR="006407AD">
        <w:rPr>
          <w:i/>
        </w:rPr>
        <w:t xml:space="preserve"> to include the pay increases for staff and to in</w:t>
      </w:r>
      <w:r w:rsidR="003B3D85">
        <w:rPr>
          <w:i/>
        </w:rPr>
        <w:t>clude that the funds for Virgin Street are from the Sewer Department</w:t>
      </w:r>
      <w:r w:rsidR="00FB2077">
        <w:rPr>
          <w:i/>
        </w:rPr>
        <w:t>. Motion carried</w:t>
      </w:r>
      <w:r w:rsidR="00896194">
        <w:rPr>
          <w:i/>
        </w:rPr>
        <w:t xml:space="preserve"> to accept the minutes with these changes.</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6267191D" w:rsidR="007D399D" w:rsidRDefault="00EF0976" w:rsidP="00C466EA">
      <w:pPr>
        <w:pStyle w:val="ListParagraph"/>
        <w:numPr>
          <w:ilvl w:val="0"/>
          <w:numId w:val="8"/>
        </w:numPr>
        <w:rPr>
          <w:iCs/>
        </w:rPr>
      </w:pPr>
      <w:r>
        <w:rPr>
          <w:iCs/>
        </w:rPr>
        <w:t>Mowing bids opening</w:t>
      </w:r>
      <w:r w:rsidR="00AA07F4">
        <w:rPr>
          <w:iCs/>
        </w:rPr>
        <w:t xml:space="preserve"> </w:t>
      </w:r>
      <w:r w:rsidR="00AA07F4">
        <w:rPr>
          <w:i/>
        </w:rPr>
        <w:t xml:space="preserve">Two bids came in for mowing. T-Lakes Lawncare bid $70/hour. </w:t>
      </w:r>
      <w:r w:rsidR="00F633E4">
        <w:rPr>
          <w:i/>
        </w:rPr>
        <w:t>Boondocks Farm bid $40/hour. Scotty made a motion to accept the bid from Boondocks</w:t>
      </w:r>
      <w:r w:rsidR="00F34F5F">
        <w:rPr>
          <w:i/>
        </w:rPr>
        <w:t xml:space="preserve"> Farm. Brian seconded. Motion carried.</w:t>
      </w:r>
    </w:p>
    <w:p w14:paraId="19F9C6F7" w14:textId="71D62C8C" w:rsidR="00C77ABC" w:rsidRDefault="008F4CA2" w:rsidP="00C466EA">
      <w:pPr>
        <w:pStyle w:val="ListParagraph"/>
        <w:numPr>
          <w:ilvl w:val="0"/>
          <w:numId w:val="8"/>
        </w:numPr>
        <w:rPr>
          <w:iCs/>
        </w:rPr>
      </w:pPr>
      <w:r>
        <w:rPr>
          <w:iCs/>
        </w:rPr>
        <w:t>Meadow view cemetery damage</w:t>
      </w:r>
    </w:p>
    <w:p w14:paraId="7A47E465" w14:textId="1B2DA8DE" w:rsidR="008F4CA2" w:rsidRPr="00840B92" w:rsidRDefault="008F4CA2" w:rsidP="00C466EA">
      <w:pPr>
        <w:pStyle w:val="ListParagraph"/>
        <w:numPr>
          <w:ilvl w:val="0"/>
          <w:numId w:val="8"/>
        </w:numPr>
        <w:rPr>
          <w:iCs/>
        </w:rPr>
      </w:pPr>
      <w:r>
        <w:rPr>
          <w:iCs/>
        </w:rPr>
        <w:t>Draft Marijuana Ordinance</w:t>
      </w:r>
      <w:r w:rsidR="00383086">
        <w:rPr>
          <w:iCs/>
        </w:rPr>
        <w:t xml:space="preserve"> update</w:t>
      </w:r>
      <w:r w:rsidR="00F34F5F">
        <w:rPr>
          <w:iCs/>
        </w:rPr>
        <w:t xml:space="preserve"> </w:t>
      </w:r>
      <w:r w:rsidR="00F34F5F">
        <w:rPr>
          <w:i/>
        </w:rPr>
        <w:t xml:space="preserve">Diane Ray has </w:t>
      </w:r>
      <w:r w:rsidR="00EF07F6">
        <w:rPr>
          <w:i/>
        </w:rPr>
        <w:t>latest draft</w:t>
      </w:r>
      <w:r w:rsidR="00F34F5F">
        <w:rPr>
          <w:i/>
        </w:rPr>
        <w:t xml:space="preserve"> from the planning board.</w:t>
      </w:r>
      <w:r w:rsidR="00EF07F6">
        <w:rPr>
          <w:i/>
        </w:rPr>
        <w:t xml:space="preserve"> The planning board has been working on </w:t>
      </w:r>
      <w:r w:rsidR="005B4219">
        <w:rPr>
          <w:i/>
        </w:rPr>
        <w:t>retail</w:t>
      </w:r>
      <w:r w:rsidR="00840B92">
        <w:rPr>
          <w:i/>
        </w:rPr>
        <w:t xml:space="preserve"> medicinal</w:t>
      </w:r>
      <w:r w:rsidR="005B4219">
        <w:rPr>
          <w:i/>
        </w:rPr>
        <w:t>. Diane explained that they could include other aspects of marijuana regulation in the ordinance</w:t>
      </w:r>
      <w:r w:rsidR="00840B92">
        <w:rPr>
          <w:i/>
        </w:rPr>
        <w:t xml:space="preserve"> if wanted or it could be addressed later.</w:t>
      </w:r>
    </w:p>
    <w:p w14:paraId="41B40F69" w14:textId="33C002EA" w:rsidR="00840B92" w:rsidRDefault="00840B92" w:rsidP="00840B92">
      <w:pPr>
        <w:pStyle w:val="ListParagraph"/>
        <w:ind w:left="1080"/>
        <w:rPr>
          <w:i/>
        </w:rPr>
      </w:pPr>
    </w:p>
    <w:p w14:paraId="72332664" w14:textId="7FA1D1C9" w:rsidR="002B4895" w:rsidRDefault="00840B92" w:rsidP="00840B92">
      <w:pPr>
        <w:pStyle w:val="ListParagraph"/>
        <w:ind w:left="1080"/>
        <w:rPr>
          <w:i/>
        </w:rPr>
      </w:pPr>
      <w:r>
        <w:rPr>
          <w:i/>
        </w:rPr>
        <w:t xml:space="preserve">Sign updates- Brian Keene reports that Dig Safe has been contacted and he is waiting on a response. The DOT has specified </w:t>
      </w:r>
      <w:r w:rsidR="006161F5">
        <w:rPr>
          <w:i/>
        </w:rPr>
        <w:t xml:space="preserve">minimum distance </w:t>
      </w:r>
      <w:r>
        <w:rPr>
          <w:i/>
        </w:rPr>
        <w:t>placement of sign</w:t>
      </w:r>
      <w:r w:rsidR="006161F5">
        <w:rPr>
          <w:i/>
        </w:rPr>
        <w:t>s. Minimum of 18 feet from road edge on Route 108 and 10 feet on Route 140.</w:t>
      </w:r>
      <w:r w:rsidR="00EA3DB5">
        <w:rPr>
          <w:i/>
        </w:rPr>
        <w:t xml:space="preserve"> Diane Ray is ready to help with install and will talk to Don Hutchins about</w:t>
      </w:r>
      <w:r w:rsidR="002B4895">
        <w:rPr>
          <w:i/>
        </w:rPr>
        <w:t xml:space="preserve"> building the</w:t>
      </w:r>
      <w:r w:rsidR="00EA3DB5">
        <w:rPr>
          <w:i/>
        </w:rPr>
        <w:t xml:space="preserve"> flower boxes</w:t>
      </w:r>
      <w:r w:rsidR="002B4895">
        <w:rPr>
          <w:i/>
        </w:rPr>
        <w:t xml:space="preserve"> for them.</w:t>
      </w:r>
    </w:p>
    <w:p w14:paraId="601635BE" w14:textId="77777777" w:rsidR="002B4895" w:rsidRDefault="002B4895" w:rsidP="00840B92">
      <w:pPr>
        <w:pStyle w:val="ListParagraph"/>
        <w:ind w:left="1080"/>
        <w:rPr>
          <w:i/>
        </w:rPr>
      </w:pPr>
    </w:p>
    <w:p w14:paraId="683CA7B1" w14:textId="5794C8EB" w:rsidR="00840B92" w:rsidRDefault="002B4895" w:rsidP="00840B92">
      <w:pPr>
        <w:pStyle w:val="ListParagraph"/>
        <w:ind w:left="1080"/>
        <w:rPr>
          <w:i/>
        </w:rPr>
      </w:pPr>
      <w:r>
        <w:rPr>
          <w:i/>
        </w:rPr>
        <w:t>Update on boat ramp-Paul and Brian met with the electrician yesterday about the lighting installation. They have set a deadline of August 1</w:t>
      </w:r>
      <w:r w:rsidRPr="002B4895">
        <w:rPr>
          <w:i/>
          <w:vertAlign w:val="superscript"/>
        </w:rPr>
        <w:t>st</w:t>
      </w:r>
      <w:r>
        <w:rPr>
          <w:i/>
        </w:rPr>
        <w:t>. Work will start on Monday.</w:t>
      </w:r>
    </w:p>
    <w:p w14:paraId="01ECCB1F" w14:textId="74391F61" w:rsidR="002B4895" w:rsidRDefault="002B4895" w:rsidP="00840B92">
      <w:pPr>
        <w:pStyle w:val="ListParagraph"/>
        <w:ind w:left="1080"/>
        <w:rPr>
          <w:i/>
        </w:rPr>
      </w:pPr>
    </w:p>
    <w:p w14:paraId="3332B387" w14:textId="54853EBB" w:rsidR="008F3634" w:rsidRPr="00142F98" w:rsidRDefault="002B4895" w:rsidP="00142F98">
      <w:pPr>
        <w:pStyle w:val="ListParagraph"/>
        <w:ind w:left="1080"/>
        <w:rPr>
          <w:i/>
        </w:rPr>
      </w:pPr>
      <w:r>
        <w:rPr>
          <w:i/>
        </w:rPr>
        <w:t>Playground equipment update- Carole has contacted Dave Bowen about cost of installation of new playground equipment.</w:t>
      </w:r>
    </w:p>
    <w:p w14:paraId="0AB60114" w14:textId="77777777" w:rsidR="008F4CA2" w:rsidRPr="00242477" w:rsidRDefault="008F4CA2" w:rsidP="00B805C4">
      <w:pPr>
        <w:pStyle w:val="ListParagraph"/>
        <w:ind w:left="1080"/>
        <w:rPr>
          <w:iCs/>
        </w:rPr>
      </w:pPr>
    </w:p>
    <w:p w14:paraId="41E16BA1" w14:textId="77777777" w:rsidR="00C466EA" w:rsidRPr="00242477" w:rsidRDefault="00C466EA" w:rsidP="00C466EA">
      <w:pPr>
        <w:pStyle w:val="ListParagraph"/>
        <w:numPr>
          <w:ilvl w:val="0"/>
          <w:numId w:val="4"/>
        </w:numPr>
        <w:rPr>
          <w:iCs/>
        </w:rPr>
      </w:pPr>
      <w:r w:rsidRPr="00242477">
        <w:rPr>
          <w:iCs/>
        </w:rPr>
        <w:t>New Business</w:t>
      </w:r>
    </w:p>
    <w:p w14:paraId="692BC893" w14:textId="55BD704A" w:rsidR="00F47EDC" w:rsidRDefault="00EF0976" w:rsidP="00C466EA">
      <w:pPr>
        <w:pStyle w:val="ListParagraph"/>
        <w:numPr>
          <w:ilvl w:val="0"/>
          <w:numId w:val="9"/>
        </w:numPr>
        <w:rPr>
          <w:iCs/>
        </w:rPr>
      </w:pPr>
      <w:r>
        <w:rPr>
          <w:iCs/>
        </w:rPr>
        <w:t>Liquor License -</w:t>
      </w:r>
      <w:r w:rsidR="005861B2">
        <w:rPr>
          <w:iCs/>
        </w:rPr>
        <w:t>Lilac</w:t>
      </w:r>
      <w:r>
        <w:rPr>
          <w:iCs/>
        </w:rPr>
        <w:t xml:space="preserve"> Mixology</w:t>
      </w:r>
      <w:r w:rsidR="005861B2">
        <w:rPr>
          <w:iCs/>
        </w:rPr>
        <w:t xml:space="preserve"> &amp; Catering</w:t>
      </w:r>
      <w:r w:rsidR="00037F84">
        <w:rPr>
          <w:iCs/>
        </w:rPr>
        <w:t xml:space="preserve"> </w:t>
      </w:r>
      <w:r w:rsidR="00037F84">
        <w:rPr>
          <w:i/>
        </w:rPr>
        <w:t>Brian made a motion to sign the catering permit for Lilac Mixology and Catering.  Scotty seconded. Motion passed.</w:t>
      </w:r>
    </w:p>
    <w:p w14:paraId="3A60DBBF" w14:textId="1B041EF5" w:rsidR="003E22F3" w:rsidRPr="002B4895" w:rsidRDefault="003E22F3" w:rsidP="00C466EA">
      <w:pPr>
        <w:pStyle w:val="ListParagraph"/>
        <w:numPr>
          <w:ilvl w:val="0"/>
          <w:numId w:val="9"/>
        </w:numPr>
        <w:rPr>
          <w:iCs/>
        </w:rPr>
      </w:pPr>
      <w:r>
        <w:rPr>
          <w:iCs/>
        </w:rPr>
        <w:t>Staff &amp; Committee members appointments</w:t>
      </w:r>
      <w:r w:rsidR="0005711E">
        <w:rPr>
          <w:iCs/>
        </w:rPr>
        <w:t xml:space="preserve"> </w:t>
      </w:r>
      <w:r w:rsidR="00AF41F9">
        <w:rPr>
          <w:i/>
        </w:rPr>
        <w:t>Brian made a motion to approve the appointments for staff and committee members. Scotty seconded. No discussion. Motion carried. (</w:t>
      </w:r>
      <w:proofErr w:type="gramStart"/>
      <w:r w:rsidR="00AF41F9">
        <w:rPr>
          <w:i/>
        </w:rPr>
        <w:t>list</w:t>
      </w:r>
      <w:proofErr w:type="gramEnd"/>
      <w:r w:rsidR="00AF41F9">
        <w:rPr>
          <w:i/>
        </w:rPr>
        <w:t xml:space="preserve"> attached) </w:t>
      </w:r>
    </w:p>
    <w:p w14:paraId="08244EE9" w14:textId="6146A548" w:rsidR="002B4895" w:rsidRDefault="002B4895" w:rsidP="002B4895">
      <w:pPr>
        <w:pStyle w:val="ListParagraph"/>
        <w:ind w:left="1080"/>
        <w:rPr>
          <w:i/>
        </w:rPr>
      </w:pPr>
    </w:p>
    <w:p w14:paraId="1B8566CE" w14:textId="77777777" w:rsidR="00717B53" w:rsidRPr="005415FB" w:rsidRDefault="00717B53" w:rsidP="00717B53">
      <w:pPr>
        <w:pStyle w:val="ListParagraph"/>
        <w:ind w:left="1080"/>
        <w:rPr>
          <w:i/>
        </w:rPr>
      </w:pPr>
      <w:r>
        <w:rPr>
          <w:i/>
        </w:rPr>
        <w:lastRenderedPageBreak/>
        <w:t xml:space="preserve">Karen Staples from Senator Susan Collins office read a congressional record from Senator Collins written for Canton’s Bicentennial. </w:t>
      </w:r>
    </w:p>
    <w:p w14:paraId="6E3FAAB9" w14:textId="77777777" w:rsidR="00717B53" w:rsidRDefault="00717B53" w:rsidP="002B4895">
      <w:pPr>
        <w:pStyle w:val="ListParagraph"/>
        <w:ind w:left="1080"/>
        <w:rPr>
          <w:i/>
        </w:rPr>
      </w:pPr>
    </w:p>
    <w:p w14:paraId="70C0DCBE" w14:textId="1C18ED5D" w:rsidR="002B4895" w:rsidRDefault="002B4895" w:rsidP="002B4895">
      <w:pPr>
        <w:pStyle w:val="ListParagraph"/>
        <w:ind w:left="1080"/>
        <w:rPr>
          <w:i/>
        </w:rPr>
      </w:pPr>
      <w:r>
        <w:rPr>
          <w:i/>
        </w:rPr>
        <w:t>There will be a workshop on July 14</w:t>
      </w:r>
      <w:r w:rsidRPr="002B4895">
        <w:rPr>
          <w:i/>
          <w:vertAlign w:val="superscript"/>
        </w:rPr>
        <w:t>th</w:t>
      </w:r>
      <w:r>
        <w:rPr>
          <w:i/>
        </w:rPr>
        <w:t xml:space="preserve"> at 5:00 pm to work on personnel policy and job descriptions. Nicki will send out an email to the selectman about this. </w:t>
      </w:r>
    </w:p>
    <w:p w14:paraId="0356C362" w14:textId="32923BBA" w:rsidR="00BF39B9" w:rsidRDefault="00BF39B9" w:rsidP="002B4895">
      <w:pPr>
        <w:pStyle w:val="ListParagraph"/>
        <w:ind w:left="1080"/>
        <w:rPr>
          <w:i/>
        </w:rPr>
      </w:pPr>
    </w:p>
    <w:p w14:paraId="2F0A2018" w14:textId="23AA0C5B" w:rsidR="00BF39B9" w:rsidRDefault="00BF39B9" w:rsidP="005415FB">
      <w:pPr>
        <w:pStyle w:val="ListParagraph"/>
        <w:ind w:left="1080"/>
        <w:rPr>
          <w:i/>
        </w:rPr>
      </w:pPr>
      <w:r>
        <w:rPr>
          <w:i/>
        </w:rPr>
        <w:t xml:space="preserve">Scotty would like to have a conversation with Olivewood Energy and the tax assessor and </w:t>
      </w:r>
      <w:r w:rsidR="005415FB">
        <w:rPr>
          <w:i/>
        </w:rPr>
        <w:t>possibly the town’s lawyer. Jody Brown asked if this was something the budget committee should be involved in. Scotty feels that the tax assessor and lawyer would be best. Diane asked what the planning bo</w:t>
      </w:r>
      <w:r w:rsidR="00E1612D">
        <w:rPr>
          <w:i/>
        </w:rPr>
        <w:t>ard’s role is concerning the solar energy project? There are no ordinances to be written.</w:t>
      </w:r>
      <w:r w:rsidR="005415FB" w:rsidRPr="005415FB">
        <w:rPr>
          <w:i/>
        </w:rPr>
        <w:t xml:space="preserve"> </w:t>
      </w:r>
      <w:r w:rsidR="00E55DF2">
        <w:rPr>
          <w:i/>
        </w:rPr>
        <w:t xml:space="preserve">Their role is the same as with other commercial projects. </w:t>
      </w:r>
      <w:r w:rsidR="00E1612D">
        <w:rPr>
          <w:i/>
        </w:rPr>
        <w:t xml:space="preserve"> Scotty will write something up for lawyer concerning solar.</w:t>
      </w:r>
      <w:r w:rsidR="00717B53">
        <w:rPr>
          <w:i/>
        </w:rPr>
        <w:t xml:space="preserve"> Michelle </w:t>
      </w:r>
      <w:proofErr w:type="spellStart"/>
      <w:r w:rsidR="00717B53">
        <w:rPr>
          <w:i/>
        </w:rPr>
        <w:t>Larrivee</w:t>
      </w:r>
      <w:proofErr w:type="spellEnd"/>
      <w:r w:rsidR="00717B53">
        <w:rPr>
          <w:i/>
        </w:rPr>
        <w:t xml:space="preserve"> asked </w:t>
      </w:r>
      <w:r w:rsidR="00197870">
        <w:rPr>
          <w:i/>
        </w:rPr>
        <w:t>if Olivewood Energy had reached out to the town to ask to put solar in. Carole and Brian explained that the project is taking place on private land and that a deal had been worked out between the landowner and the energy company before the town was contacted and that the town’s role was to create a tax value. Michelle asked about the purpose of the project and if there were benefits to the town. Brian said that Olivewood said that more power will go into the grid and that there is the possibility of local electricity rates decreasing, but there has been nothing in writing saying that rates for the town or county will decrease and no numbers have been given.</w:t>
      </w:r>
      <w:r w:rsidR="00E55DF2">
        <w:rPr>
          <w:i/>
        </w:rPr>
        <w:t xml:space="preserve"> Brian and Scotty said benefit to town is tax money.</w:t>
      </w:r>
    </w:p>
    <w:p w14:paraId="798B2B40" w14:textId="1B0D5A6A" w:rsidR="00E445A7" w:rsidRPr="00B95755" w:rsidRDefault="00E445A7" w:rsidP="00B95755">
      <w:pPr>
        <w:rPr>
          <w:iCs/>
        </w:rPr>
      </w:pPr>
    </w:p>
    <w:p w14:paraId="6ED3AA47" w14:textId="1752CA8A" w:rsidR="00E445A7" w:rsidRPr="00242477" w:rsidRDefault="00C466EA" w:rsidP="00E445A7">
      <w:pPr>
        <w:pStyle w:val="ListParagraph"/>
        <w:numPr>
          <w:ilvl w:val="0"/>
          <w:numId w:val="4"/>
        </w:numPr>
        <w:rPr>
          <w:iCs/>
        </w:rPr>
      </w:pPr>
      <w:r w:rsidRPr="00242477">
        <w:rPr>
          <w:iCs/>
        </w:rPr>
        <w:t>Abatements/Supplement</w:t>
      </w:r>
      <w:r w:rsidR="00EA3DB5">
        <w:rPr>
          <w:iCs/>
        </w:rPr>
        <w:t xml:space="preserve"> </w:t>
      </w:r>
      <w:r w:rsidR="00EA3DB5">
        <w:rPr>
          <w:i/>
        </w:rPr>
        <w:t>none</w:t>
      </w:r>
    </w:p>
    <w:p w14:paraId="68159CBD" w14:textId="0DA50337" w:rsidR="00EE1F47" w:rsidRPr="00242477" w:rsidRDefault="00EE1F47" w:rsidP="00C466EA">
      <w:pPr>
        <w:pStyle w:val="ListParagraph"/>
        <w:numPr>
          <w:ilvl w:val="0"/>
          <w:numId w:val="4"/>
        </w:numPr>
        <w:rPr>
          <w:iCs/>
        </w:rPr>
      </w:pPr>
      <w:r w:rsidRPr="00242477">
        <w:rPr>
          <w:iCs/>
        </w:rPr>
        <w:t xml:space="preserve">Other business </w:t>
      </w:r>
      <w:r w:rsidR="00571D12" w:rsidRPr="00242477">
        <w:rPr>
          <w:iCs/>
        </w:rPr>
        <w:t xml:space="preserve">of </w:t>
      </w:r>
      <w:r w:rsidRPr="00242477">
        <w:rPr>
          <w:iCs/>
        </w:rPr>
        <w:t xml:space="preserve">Office Staff </w:t>
      </w:r>
      <w:r w:rsidR="00E55DF2">
        <w:rPr>
          <w:i/>
        </w:rPr>
        <w:t>Town office update- Reminders for 30 Day Notices have gone out and payments have been trickling in. 30 Day Notices will go out the week of July 19</w:t>
      </w:r>
      <w:r w:rsidR="00E55DF2" w:rsidRPr="00E55DF2">
        <w:rPr>
          <w:i/>
          <w:vertAlign w:val="superscript"/>
        </w:rPr>
        <w:t>th</w:t>
      </w:r>
      <w:r w:rsidR="00E55DF2">
        <w:rPr>
          <w:i/>
        </w:rPr>
        <w:t xml:space="preserve">. Sewer bills have been mailed. The website is still being tweaked and is not live yet. Paul </w:t>
      </w:r>
      <w:proofErr w:type="spellStart"/>
      <w:r w:rsidR="00E55DF2">
        <w:rPr>
          <w:i/>
        </w:rPr>
        <w:t>Binette</w:t>
      </w:r>
      <w:proofErr w:type="spellEnd"/>
      <w:r w:rsidR="00E55DF2">
        <w:rPr>
          <w:i/>
        </w:rPr>
        <w:t xml:space="preserve"> was in the office today updating tax information.</w:t>
      </w:r>
    </w:p>
    <w:p w14:paraId="7C8A26AE" w14:textId="15FF5416" w:rsidR="00C466EA" w:rsidRPr="00E55DF2" w:rsidRDefault="00C466EA" w:rsidP="00C466EA">
      <w:pPr>
        <w:pStyle w:val="ListParagraph"/>
        <w:numPr>
          <w:ilvl w:val="0"/>
          <w:numId w:val="4"/>
        </w:numPr>
        <w:rPr>
          <w:iCs/>
        </w:rPr>
      </w:pPr>
      <w:r w:rsidRPr="00242477">
        <w:rPr>
          <w:iCs/>
        </w:rPr>
        <w:t>Committee Reports</w:t>
      </w:r>
      <w:r w:rsidR="00E55DF2">
        <w:rPr>
          <w:iCs/>
        </w:rPr>
        <w:t xml:space="preserve"> </w:t>
      </w:r>
      <w:r w:rsidR="00E55DF2" w:rsidRPr="00E55DF2">
        <w:rPr>
          <w:i/>
        </w:rPr>
        <w:t>Phyllis reports that the</w:t>
      </w:r>
      <w:r w:rsidR="00E55DF2">
        <w:rPr>
          <w:iCs/>
        </w:rPr>
        <w:t xml:space="preserve"> </w:t>
      </w:r>
      <w:r w:rsidR="00E55DF2" w:rsidRPr="00E55DF2">
        <w:rPr>
          <w:i/>
        </w:rPr>
        <w:t xml:space="preserve">Bicentennial </w:t>
      </w:r>
      <w:r w:rsidR="00E55DF2">
        <w:rPr>
          <w:i/>
        </w:rPr>
        <w:t xml:space="preserve">Committee is now meeting every Monday. </w:t>
      </w:r>
      <w:proofErr w:type="spellStart"/>
      <w:r w:rsidR="00E55DF2">
        <w:rPr>
          <w:i/>
        </w:rPr>
        <w:t>The</w:t>
      </w:r>
      <w:proofErr w:type="spellEnd"/>
      <w:r w:rsidR="00E55DF2">
        <w:rPr>
          <w:i/>
        </w:rPr>
        <w:t xml:space="preserve"> are getting everything wrapped up and are almost done. They are keeping Facebook updated daily. They will be contacting various local newsletters and newspapers. Brochures will be printed and placed in surrounding towns.</w:t>
      </w:r>
    </w:p>
    <w:p w14:paraId="7F497F32" w14:textId="41A18BA3" w:rsidR="00E55DF2" w:rsidRDefault="00E55DF2" w:rsidP="00E55DF2">
      <w:pPr>
        <w:pStyle w:val="ListParagraph"/>
        <w:rPr>
          <w:i/>
        </w:rPr>
      </w:pPr>
    </w:p>
    <w:p w14:paraId="6D76CA66" w14:textId="7F3006F3" w:rsidR="00E55DF2" w:rsidRDefault="00E55DF2" w:rsidP="00E55DF2">
      <w:pPr>
        <w:pStyle w:val="ListParagraph"/>
        <w:rPr>
          <w:i/>
        </w:rPr>
      </w:pPr>
      <w:r>
        <w:rPr>
          <w:i/>
        </w:rPr>
        <w:t>Brian reports that the Parks an</w:t>
      </w:r>
      <w:r w:rsidR="00DE415C">
        <w:rPr>
          <w:i/>
        </w:rPr>
        <w:t>d</w:t>
      </w:r>
      <w:r>
        <w:rPr>
          <w:i/>
        </w:rPr>
        <w:t xml:space="preserve"> Trails Committee will be bridge building this weekend, weather permitting. The Highway Department is working on Jewett Hill and the access road to the sewer at end of Virgin St.</w:t>
      </w:r>
    </w:p>
    <w:p w14:paraId="01AF97F5" w14:textId="486537D5" w:rsidR="00E55DF2" w:rsidRDefault="00E55DF2" w:rsidP="00E55DF2">
      <w:pPr>
        <w:pStyle w:val="ListParagraph"/>
        <w:rPr>
          <w:i/>
        </w:rPr>
      </w:pPr>
    </w:p>
    <w:p w14:paraId="6E1BCCE9" w14:textId="3F9041D4" w:rsidR="00E55DF2" w:rsidRDefault="00A804C8" w:rsidP="00E55DF2">
      <w:pPr>
        <w:pStyle w:val="ListParagraph"/>
        <w:rPr>
          <w:i/>
        </w:rPr>
      </w:pPr>
      <w:r>
        <w:rPr>
          <w:i/>
        </w:rPr>
        <w:t xml:space="preserve"> Scotty reports </w:t>
      </w:r>
      <w:r w:rsidR="00E23C8A">
        <w:rPr>
          <w:i/>
        </w:rPr>
        <w:t>that the Planning Board is working on the marijuana ordinance</w:t>
      </w:r>
      <w:r>
        <w:rPr>
          <w:i/>
        </w:rPr>
        <w:t xml:space="preserve"> and that all is good at the transfer station.</w:t>
      </w:r>
    </w:p>
    <w:p w14:paraId="1C3A350A" w14:textId="00117E01" w:rsidR="00E23C8A" w:rsidRDefault="00E23C8A" w:rsidP="00E55DF2">
      <w:pPr>
        <w:pStyle w:val="ListParagraph"/>
        <w:rPr>
          <w:i/>
        </w:rPr>
      </w:pPr>
    </w:p>
    <w:p w14:paraId="3A1B96C6" w14:textId="0AC5C2DE" w:rsidR="00E23C8A" w:rsidRDefault="00E23C8A" w:rsidP="00E55DF2">
      <w:pPr>
        <w:pStyle w:val="ListParagraph"/>
        <w:rPr>
          <w:i/>
        </w:rPr>
      </w:pPr>
      <w:r>
        <w:rPr>
          <w:i/>
        </w:rPr>
        <w:t xml:space="preserve">Carole reports that the Cemetery Committee has started the posts </w:t>
      </w:r>
      <w:r w:rsidR="00DE415C">
        <w:rPr>
          <w:i/>
        </w:rPr>
        <w:t>at</w:t>
      </w:r>
      <w:r>
        <w:rPr>
          <w:i/>
        </w:rPr>
        <w:t xml:space="preserve"> Pine Grove.</w:t>
      </w:r>
    </w:p>
    <w:p w14:paraId="76984569" w14:textId="0D178338" w:rsidR="00E23C8A" w:rsidRDefault="00E23C8A" w:rsidP="00E55DF2">
      <w:pPr>
        <w:pStyle w:val="ListParagraph"/>
        <w:rPr>
          <w:i/>
        </w:rPr>
      </w:pPr>
      <w:r>
        <w:rPr>
          <w:i/>
        </w:rPr>
        <w:t>Brian reports that the Fire Department had a call for a brushfire yesterday.</w:t>
      </w:r>
    </w:p>
    <w:p w14:paraId="5A11BB68" w14:textId="77777777" w:rsidR="00E23C8A" w:rsidRPr="00242477" w:rsidRDefault="00E23C8A" w:rsidP="00E55DF2">
      <w:pPr>
        <w:pStyle w:val="ListParagraph"/>
        <w:rPr>
          <w:iCs/>
        </w:rPr>
      </w:pPr>
    </w:p>
    <w:p w14:paraId="24ACBC2F" w14:textId="785130F5" w:rsidR="00E445A7" w:rsidRPr="00242477" w:rsidRDefault="00F048AF" w:rsidP="00C466EA">
      <w:pPr>
        <w:pStyle w:val="ListParagraph"/>
        <w:numPr>
          <w:ilvl w:val="0"/>
          <w:numId w:val="4"/>
        </w:numPr>
        <w:rPr>
          <w:iCs/>
        </w:rPr>
      </w:pPr>
      <w:r w:rsidRPr="00242477">
        <w:rPr>
          <w:iCs/>
        </w:rPr>
        <w:t>Executive Ses</w:t>
      </w:r>
      <w:r w:rsidR="007D399D" w:rsidRPr="00242477">
        <w:rPr>
          <w:iCs/>
        </w:rPr>
        <w:t xml:space="preserve">sion </w:t>
      </w:r>
      <w:r w:rsidR="00B805C4">
        <w:rPr>
          <w:iCs/>
        </w:rPr>
        <w:t xml:space="preserve">– Personnel </w:t>
      </w:r>
      <w:r w:rsidR="00BB018F">
        <w:rPr>
          <w:iCs/>
        </w:rPr>
        <w:t>Matters 1 M.R.S.A. ss. 405(6)(A)</w:t>
      </w:r>
      <w:r w:rsidR="00E23C8A">
        <w:rPr>
          <w:iCs/>
        </w:rPr>
        <w:t xml:space="preserve"> </w:t>
      </w:r>
      <w:r w:rsidR="003C0D60">
        <w:rPr>
          <w:i/>
        </w:rPr>
        <w:t>Carole made a motion to move to executive session. Scotty seconded. Motion carried at 19:21.</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727071CF" w:rsidR="007D399D" w:rsidRPr="00242477" w:rsidRDefault="00EE1F47" w:rsidP="007D399D">
      <w:pPr>
        <w:pStyle w:val="ListParagraph"/>
        <w:ind w:left="1080"/>
        <w:rPr>
          <w:iCs/>
        </w:rPr>
      </w:pPr>
      <w:r w:rsidRPr="00242477">
        <w:rPr>
          <w:iCs/>
        </w:rPr>
        <w:t xml:space="preserve"> </w:t>
      </w:r>
      <w:r w:rsidR="00266A26" w:rsidRPr="00242477">
        <w:rPr>
          <w:iCs/>
        </w:rPr>
        <w:t>#</w:t>
      </w:r>
      <w:r w:rsidR="00383086">
        <w:rPr>
          <w:iCs/>
        </w:rPr>
        <w:t>89</w:t>
      </w:r>
      <w:r w:rsidR="007D399D" w:rsidRPr="00242477">
        <w:rPr>
          <w:iCs/>
        </w:rPr>
        <w:t xml:space="preserve"> </w:t>
      </w:r>
      <w:r w:rsidR="007D399D" w:rsidRPr="00242477">
        <w:rPr>
          <w:iCs/>
        </w:rPr>
        <w:tab/>
      </w:r>
      <w:r w:rsidR="002F7034">
        <w:rPr>
          <w:iCs/>
        </w:rPr>
        <w:tab/>
      </w:r>
      <w:proofErr w:type="gramStart"/>
      <w:r w:rsidR="007D399D" w:rsidRPr="00242477">
        <w:rPr>
          <w:iCs/>
        </w:rPr>
        <w:t xml:space="preserve">Payroll </w:t>
      </w:r>
      <w:r w:rsidR="00266A26" w:rsidRPr="00242477">
        <w:rPr>
          <w:iCs/>
        </w:rPr>
        <w:t xml:space="preserve"> </w:t>
      </w:r>
      <w:r w:rsidR="007D399D" w:rsidRPr="00242477">
        <w:rPr>
          <w:iCs/>
        </w:rPr>
        <w:tab/>
      </w:r>
      <w:proofErr w:type="gramEnd"/>
      <w:r w:rsidR="00383086">
        <w:rPr>
          <w:iCs/>
        </w:rPr>
        <w:tab/>
      </w:r>
      <w:r w:rsidR="007D399D" w:rsidRPr="00242477">
        <w:rPr>
          <w:iCs/>
        </w:rPr>
        <w:t>$</w:t>
      </w:r>
      <w:r w:rsidR="00266A26" w:rsidRPr="00242477">
        <w:rPr>
          <w:iCs/>
        </w:rPr>
        <w:t xml:space="preserve">   </w:t>
      </w:r>
      <w:r w:rsidR="00383086">
        <w:rPr>
          <w:iCs/>
        </w:rPr>
        <w:t>6,752.78</w:t>
      </w:r>
    </w:p>
    <w:p w14:paraId="46383E1F" w14:textId="244B28FF" w:rsidR="007D399D" w:rsidRDefault="00266A26" w:rsidP="007D399D">
      <w:pPr>
        <w:pStyle w:val="ListParagraph"/>
        <w:ind w:left="1080"/>
        <w:rPr>
          <w:iCs/>
        </w:rPr>
      </w:pPr>
      <w:r w:rsidRPr="00242477">
        <w:rPr>
          <w:iCs/>
        </w:rPr>
        <w:lastRenderedPageBreak/>
        <w:t xml:space="preserve"># </w:t>
      </w:r>
      <w:r w:rsidR="00383086">
        <w:rPr>
          <w:iCs/>
        </w:rPr>
        <w:t>90</w:t>
      </w:r>
      <w:r w:rsidR="007D399D" w:rsidRPr="00242477">
        <w:rPr>
          <w:iCs/>
        </w:rPr>
        <w:tab/>
      </w:r>
      <w:r w:rsidR="002F7034">
        <w:rPr>
          <w:iCs/>
        </w:rPr>
        <w:tab/>
      </w:r>
      <w:r w:rsidR="00383086">
        <w:rPr>
          <w:iCs/>
        </w:rPr>
        <w:t>Payroll (run2)</w:t>
      </w:r>
      <w:r w:rsidR="002F7034">
        <w:rPr>
          <w:iCs/>
        </w:rPr>
        <w:tab/>
      </w:r>
      <w:r w:rsidRPr="00242477">
        <w:rPr>
          <w:iCs/>
        </w:rPr>
        <w:t xml:space="preserve">$ </w:t>
      </w:r>
      <w:r w:rsidR="00383086">
        <w:rPr>
          <w:iCs/>
        </w:rPr>
        <w:t xml:space="preserve">  2,926.17</w:t>
      </w:r>
    </w:p>
    <w:p w14:paraId="639C0C43" w14:textId="27F7EA40" w:rsidR="00383086" w:rsidRDefault="00383086" w:rsidP="007D399D">
      <w:pPr>
        <w:pStyle w:val="ListParagraph"/>
        <w:ind w:left="1080"/>
        <w:rPr>
          <w:iCs/>
        </w:rPr>
      </w:pPr>
      <w:r>
        <w:rPr>
          <w:iCs/>
        </w:rPr>
        <w:t>#91</w:t>
      </w:r>
      <w:r>
        <w:rPr>
          <w:iCs/>
        </w:rPr>
        <w:tab/>
      </w:r>
      <w:r>
        <w:rPr>
          <w:iCs/>
        </w:rPr>
        <w:tab/>
        <w:t>A/P</w:t>
      </w:r>
      <w:r>
        <w:rPr>
          <w:iCs/>
        </w:rPr>
        <w:tab/>
      </w:r>
      <w:r>
        <w:rPr>
          <w:iCs/>
        </w:rPr>
        <w:tab/>
      </w:r>
      <w:r>
        <w:rPr>
          <w:iCs/>
        </w:rPr>
        <w:tab/>
        <w:t>$72,120.93</w:t>
      </w:r>
    </w:p>
    <w:p w14:paraId="6CE26334" w14:textId="3B2945A1" w:rsidR="00383086" w:rsidRDefault="00383086" w:rsidP="007D399D">
      <w:pPr>
        <w:pStyle w:val="ListParagraph"/>
        <w:ind w:left="1080"/>
        <w:rPr>
          <w:i/>
        </w:rPr>
      </w:pPr>
      <w:r>
        <w:rPr>
          <w:iCs/>
        </w:rPr>
        <w:t>#  1</w:t>
      </w:r>
      <w:r>
        <w:rPr>
          <w:iCs/>
        </w:rPr>
        <w:tab/>
      </w:r>
      <w:r>
        <w:rPr>
          <w:iCs/>
        </w:rPr>
        <w:tab/>
        <w:t>Payroll</w:t>
      </w:r>
      <w:r>
        <w:rPr>
          <w:iCs/>
        </w:rPr>
        <w:tab/>
      </w:r>
      <w:r>
        <w:rPr>
          <w:iCs/>
        </w:rPr>
        <w:tab/>
      </w:r>
      <w:proofErr w:type="gramStart"/>
      <w:r>
        <w:rPr>
          <w:iCs/>
        </w:rPr>
        <w:t>$  4,761.70</w:t>
      </w:r>
      <w:proofErr w:type="gramEnd"/>
      <w:r w:rsidR="00E23C8A">
        <w:rPr>
          <w:iCs/>
        </w:rPr>
        <w:t xml:space="preserve"> </w:t>
      </w:r>
      <w:r w:rsidR="00E23C8A">
        <w:rPr>
          <w:i/>
        </w:rPr>
        <w:t xml:space="preserve"> </w:t>
      </w:r>
    </w:p>
    <w:p w14:paraId="39610A94" w14:textId="190BBEDF" w:rsidR="00E23C8A" w:rsidRPr="00E23C8A" w:rsidRDefault="00E23C8A" w:rsidP="007D399D">
      <w:pPr>
        <w:pStyle w:val="ListParagraph"/>
        <w:ind w:left="1080"/>
        <w:rPr>
          <w:i/>
        </w:rPr>
      </w:pPr>
      <w:r>
        <w:rPr>
          <w:i/>
        </w:rPr>
        <w:t>Brian made a motion to accept and sign warrants. Scotty seconded. Motion carried.</w:t>
      </w:r>
    </w:p>
    <w:p w14:paraId="423139BB" w14:textId="77777777" w:rsidR="00383086" w:rsidRPr="00242477" w:rsidRDefault="00383086" w:rsidP="007D399D">
      <w:pPr>
        <w:pStyle w:val="ListParagraph"/>
        <w:ind w:left="1080"/>
        <w:rPr>
          <w:iCs/>
        </w:rPr>
      </w:pPr>
    </w:p>
    <w:p w14:paraId="0CBEA138" w14:textId="5FB2FD3A" w:rsidR="00266A26" w:rsidRPr="00BC538F" w:rsidRDefault="00266A26" w:rsidP="00745BBB">
      <w:pPr>
        <w:pStyle w:val="ListParagraph"/>
        <w:numPr>
          <w:ilvl w:val="0"/>
          <w:numId w:val="4"/>
        </w:numPr>
        <w:rPr>
          <w:iCs/>
        </w:rPr>
      </w:pPr>
      <w:r w:rsidRPr="00242477">
        <w:rPr>
          <w:iCs/>
        </w:rPr>
        <w:t>Adjournment</w:t>
      </w:r>
      <w:r w:rsidR="006F5B77">
        <w:rPr>
          <w:iCs/>
        </w:rPr>
        <w:t xml:space="preserve"> </w:t>
      </w:r>
      <w:r w:rsidR="00A61577">
        <w:rPr>
          <w:i/>
        </w:rPr>
        <w:t>Brian</w:t>
      </w:r>
      <w:r w:rsidR="006F5B77" w:rsidRPr="006F5B77">
        <w:rPr>
          <w:i/>
        </w:rPr>
        <w:t xml:space="preserve"> made a motion to adjourn. </w:t>
      </w:r>
      <w:r w:rsidR="00A61577">
        <w:rPr>
          <w:i/>
        </w:rPr>
        <w:t>Scotty</w:t>
      </w:r>
      <w:r w:rsidR="006F5B77" w:rsidRPr="006F5B77">
        <w:rPr>
          <w:i/>
        </w:rPr>
        <w:t xml:space="preserve"> seconded. Motion carried to adjourn meeting at 20:</w:t>
      </w:r>
      <w:r w:rsidR="00A61577">
        <w:rPr>
          <w:i/>
        </w:rPr>
        <w:t>20</w:t>
      </w:r>
      <w:r w:rsidR="006F5B77">
        <w:rPr>
          <w:i/>
        </w:rPr>
        <w:t>.</w:t>
      </w:r>
    </w:p>
    <w:p w14:paraId="2B78F7A4" w14:textId="5AC107E6" w:rsidR="00BC538F" w:rsidRDefault="00BC538F" w:rsidP="00BC538F">
      <w:pPr>
        <w:pStyle w:val="ListParagraph"/>
        <w:rPr>
          <w:i/>
        </w:rPr>
      </w:pPr>
    </w:p>
    <w:p w14:paraId="3A58DAAC" w14:textId="1876A15E" w:rsidR="00BC538F" w:rsidRDefault="00BC538F" w:rsidP="00BC538F">
      <w:pPr>
        <w:pStyle w:val="ListParagraph"/>
        <w:rPr>
          <w:iCs/>
        </w:rPr>
      </w:pPr>
      <w:r>
        <w:rPr>
          <w:iCs/>
        </w:rPr>
        <w:t>Respectfully submitted,</w:t>
      </w:r>
    </w:p>
    <w:p w14:paraId="1A194C52" w14:textId="5791AFF8" w:rsidR="00BC538F" w:rsidRDefault="00BC538F" w:rsidP="00BC538F">
      <w:pPr>
        <w:pStyle w:val="ListParagraph"/>
        <w:rPr>
          <w:iCs/>
        </w:rPr>
      </w:pPr>
    </w:p>
    <w:p w14:paraId="0B189031" w14:textId="7DFD0C96" w:rsidR="00BC538F" w:rsidRPr="00BC538F" w:rsidRDefault="00BC538F" w:rsidP="00BC538F">
      <w:pPr>
        <w:pStyle w:val="ListParagraph"/>
        <w:rPr>
          <w:iCs/>
        </w:rPr>
      </w:pPr>
      <w:r w:rsidRPr="00BC538F">
        <w:rPr>
          <w:iCs/>
        </w:rPr>
        <w:t>Nicki L. Cook</w:t>
      </w:r>
    </w:p>
    <w:p w14:paraId="1509BB03" w14:textId="77777777" w:rsidR="00EE1F47" w:rsidRPr="00242477" w:rsidRDefault="00EE1F47" w:rsidP="00EE1F47">
      <w:pPr>
        <w:rPr>
          <w:iCs/>
        </w:rPr>
      </w:pPr>
    </w:p>
    <w:p w14:paraId="3B48F85A" w14:textId="693CB132" w:rsidR="00EE1F47" w:rsidRDefault="00EE1F47" w:rsidP="00B964EC">
      <w:pPr>
        <w:rPr>
          <w:iCs/>
        </w:rPr>
      </w:pPr>
    </w:p>
    <w:p w14:paraId="5866C320" w14:textId="77777777" w:rsidR="00C07229" w:rsidRPr="00242477" w:rsidRDefault="00C07229" w:rsidP="00B964EC">
      <w:pPr>
        <w:rPr>
          <w:iCs/>
        </w:rPr>
      </w:pPr>
    </w:p>
    <w:p w14:paraId="124F8C09" w14:textId="77777777" w:rsidR="00BF5CD6" w:rsidRDefault="00BF5CD6" w:rsidP="00BF5CD6">
      <w:pPr>
        <w:jc w:val="center"/>
      </w:pPr>
    </w:p>
    <w:p w14:paraId="149C44D9" w14:textId="1B74348A" w:rsidR="00BF5CD6" w:rsidRDefault="00BF5CD6" w:rsidP="005723D3">
      <w:pPr>
        <w:jc w:val="center"/>
      </w:pPr>
      <w:r>
        <w:t>2021/2022 Appointments</w:t>
      </w:r>
    </w:p>
    <w:p w14:paraId="4A09F693" w14:textId="77777777" w:rsidR="00BF5CD6" w:rsidRPr="00ED1D82" w:rsidRDefault="00BF5CD6" w:rsidP="00BF5CD6">
      <w:r w:rsidRPr="00ED1D82">
        <w:t>Town Clerk – Carol Buzzell</w:t>
      </w:r>
    </w:p>
    <w:p w14:paraId="7B4532A6" w14:textId="77777777" w:rsidR="00BF5CD6" w:rsidRPr="00ED1D82" w:rsidRDefault="00BF5CD6" w:rsidP="00BF5CD6">
      <w:r w:rsidRPr="00ED1D82">
        <w:t>Tax Collector – Carol Buzzell</w:t>
      </w:r>
    </w:p>
    <w:p w14:paraId="28B514EC" w14:textId="77777777" w:rsidR="00BF5CD6" w:rsidRPr="00ED1D82" w:rsidRDefault="00BF5CD6" w:rsidP="00BF5CD6">
      <w:r w:rsidRPr="00ED1D82">
        <w:t>GA Administrator – Carol Buzzell</w:t>
      </w:r>
    </w:p>
    <w:p w14:paraId="45F07D12" w14:textId="77777777" w:rsidR="00BF5CD6" w:rsidRPr="00ED1D82" w:rsidRDefault="00BF5CD6" w:rsidP="00BF5CD6">
      <w:r w:rsidRPr="00ED1D82">
        <w:t>Registrar of Voters – Carol Buzzell</w:t>
      </w:r>
    </w:p>
    <w:p w14:paraId="35FB057D" w14:textId="77777777" w:rsidR="00BF5CD6" w:rsidRPr="00ED1D82" w:rsidRDefault="00BF5CD6" w:rsidP="00BF5CD6">
      <w:r w:rsidRPr="00ED1D82">
        <w:t>Deputy Treasurer – Carol Buzzell</w:t>
      </w:r>
    </w:p>
    <w:p w14:paraId="7A0E601A" w14:textId="77777777" w:rsidR="00BF5CD6" w:rsidRPr="00ED1D82" w:rsidRDefault="00BF5CD6" w:rsidP="00BF5CD6">
      <w:r w:rsidRPr="00ED1D82">
        <w:t>Treasurer – Vernice Boyce</w:t>
      </w:r>
    </w:p>
    <w:p w14:paraId="1489C188" w14:textId="77777777" w:rsidR="00BF5CD6" w:rsidRDefault="00BF5CD6" w:rsidP="00BF5CD6">
      <w:r w:rsidRPr="00ED1D82">
        <w:t xml:space="preserve">Deputy Clerk – </w:t>
      </w:r>
      <w:r>
        <w:t>Nicki Cook</w:t>
      </w:r>
    </w:p>
    <w:p w14:paraId="03D22A18" w14:textId="77777777" w:rsidR="00BF5CD6" w:rsidRPr="00ED1D82" w:rsidRDefault="00BF5CD6" w:rsidP="00BF5CD6">
      <w:r>
        <w:t>Deputy Treasurer- Nicki Cook</w:t>
      </w:r>
    </w:p>
    <w:p w14:paraId="30A58A39" w14:textId="77777777" w:rsidR="00BF5CD6" w:rsidRPr="00ED1D82" w:rsidRDefault="00BF5CD6" w:rsidP="00BF5CD6">
      <w:r w:rsidRPr="00ED1D82">
        <w:t xml:space="preserve">Deputy Tax Collector – </w:t>
      </w:r>
      <w:r>
        <w:t>Nicki Cook</w:t>
      </w:r>
    </w:p>
    <w:p w14:paraId="59B48CB0" w14:textId="77777777" w:rsidR="00BF5CD6" w:rsidRDefault="00BF5CD6" w:rsidP="00BF5CD6">
      <w:r w:rsidRPr="00ED1D82">
        <w:t>Animal Control Officer – Richard Burton</w:t>
      </w:r>
    </w:p>
    <w:p w14:paraId="7E862FEC" w14:textId="77777777" w:rsidR="00BF5CD6" w:rsidRPr="00ED1D82" w:rsidRDefault="00BF5CD6" w:rsidP="00BF5CD6">
      <w:r>
        <w:t>Code Enforcement Officer- G. Scott Mills</w:t>
      </w:r>
    </w:p>
    <w:p w14:paraId="7CE977D4" w14:textId="77777777" w:rsidR="00BF5CD6" w:rsidRPr="00ED1D82" w:rsidRDefault="00BF5CD6" w:rsidP="00BF5CD6">
      <w:r w:rsidRPr="00ED1D82">
        <w:t>Budget Committee – Donna Hebert, Richard Ray, Robyn McClintock, Brian Jordan</w:t>
      </w:r>
    </w:p>
    <w:p w14:paraId="23A6ED0A" w14:textId="77777777" w:rsidR="00BF5CD6" w:rsidRPr="00ED1D82" w:rsidRDefault="00BF5CD6" w:rsidP="00BF5CD6">
      <w:r w:rsidRPr="00ED1D82">
        <w:t>Cemetery Sexton – Larry Wright</w:t>
      </w:r>
    </w:p>
    <w:p w14:paraId="55E05732" w14:textId="77777777" w:rsidR="00BF5CD6" w:rsidRPr="00ED1D82" w:rsidRDefault="00BF5CD6" w:rsidP="00BF5CD6">
      <w:r w:rsidRPr="00ED1D82">
        <w:t>Comprehensive Plan Committee members – Diane Ray, Jackie Kilbreth</w:t>
      </w:r>
      <w:r>
        <w:t>, C</w:t>
      </w:r>
      <w:r w:rsidRPr="00ED1D82">
        <w:t>indy Wardwell, Sara Moore, Robyn McClintock</w:t>
      </w:r>
    </w:p>
    <w:p w14:paraId="1A7E0CB5" w14:textId="77777777" w:rsidR="00BF5CD6" w:rsidRPr="00ED1D82" w:rsidRDefault="00BF5CD6" w:rsidP="00BF5CD6">
      <w:r w:rsidRPr="00ED1D82">
        <w:t>Health Officer – Donna Hebert</w:t>
      </w:r>
    </w:p>
    <w:p w14:paraId="70BA32AC" w14:textId="77777777" w:rsidR="00BF5CD6" w:rsidRPr="00ED1D82" w:rsidRDefault="00BF5CD6" w:rsidP="00BF5CD6">
      <w:r w:rsidRPr="00ED1D82">
        <w:t xml:space="preserve">Parks &amp; Trails Committee- Carolyn Gray, Robyn McClintock, Becky McDonald, Sara Moore, Jolene </w:t>
      </w:r>
      <w:proofErr w:type="spellStart"/>
      <w:r w:rsidRPr="00ED1D82">
        <w:t>Adley</w:t>
      </w:r>
      <w:proofErr w:type="spellEnd"/>
      <w:r w:rsidRPr="00ED1D82">
        <w:t>,</w:t>
      </w:r>
      <w:r>
        <w:t xml:space="preserve"> Skylar Killingsworth</w:t>
      </w:r>
    </w:p>
    <w:p w14:paraId="3236F628" w14:textId="77777777" w:rsidR="00BF5CD6" w:rsidRPr="00ED1D82" w:rsidRDefault="00BF5CD6" w:rsidP="00BF5CD6">
      <w:r w:rsidRPr="00ED1D82">
        <w:t xml:space="preserve">Planning Board – </w:t>
      </w:r>
      <w:r>
        <w:t xml:space="preserve">Bradley </w:t>
      </w:r>
      <w:proofErr w:type="spellStart"/>
      <w:r>
        <w:t>Sica</w:t>
      </w:r>
      <w:proofErr w:type="spellEnd"/>
      <w:r>
        <w:t xml:space="preserve"> Jr</w:t>
      </w:r>
    </w:p>
    <w:p w14:paraId="018E382C" w14:textId="77777777" w:rsidR="00BF5CD6" w:rsidRPr="00ED1D82" w:rsidRDefault="00BF5CD6" w:rsidP="00BF5CD6">
      <w:r w:rsidRPr="00ED1D82">
        <w:t>Recreation Committee – Rene Spear, Kim Bernard</w:t>
      </w:r>
      <w:r>
        <w:t xml:space="preserve">, Michelle </w:t>
      </w:r>
      <w:proofErr w:type="spellStart"/>
      <w:r>
        <w:t>Larrivee</w:t>
      </w:r>
      <w:proofErr w:type="spellEnd"/>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37F84"/>
    <w:rsid w:val="00040CD1"/>
    <w:rsid w:val="00045A74"/>
    <w:rsid w:val="0005711E"/>
    <w:rsid w:val="000626C6"/>
    <w:rsid w:val="00062E19"/>
    <w:rsid w:val="000812B5"/>
    <w:rsid w:val="00087211"/>
    <w:rsid w:val="000942A9"/>
    <w:rsid w:val="000B19B3"/>
    <w:rsid w:val="000B3728"/>
    <w:rsid w:val="000B684A"/>
    <w:rsid w:val="000C23B5"/>
    <w:rsid w:val="000E27C7"/>
    <w:rsid w:val="000E3125"/>
    <w:rsid w:val="00105EA4"/>
    <w:rsid w:val="00140D38"/>
    <w:rsid w:val="00142F98"/>
    <w:rsid w:val="00143613"/>
    <w:rsid w:val="00144D8B"/>
    <w:rsid w:val="00160AD3"/>
    <w:rsid w:val="00166A7F"/>
    <w:rsid w:val="0017749C"/>
    <w:rsid w:val="001873BA"/>
    <w:rsid w:val="00197870"/>
    <w:rsid w:val="001B37FD"/>
    <w:rsid w:val="001C1E22"/>
    <w:rsid w:val="001E187E"/>
    <w:rsid w:val="001E67E9"/>
    <w:rsid w:val="001F2B53"/>
    <w:rsid w:val="001F4E1E"/>
    <w:rsid w:val="001F7A8B"/>
    <w:rsid w:val="002065FA"/>
    <w:rsid w:val="00231777"/>
    <w:rsid w:val="0023470F"/>
    <w:rsid w:val="00241386"/>
    <w:rsid w:val="00242477"/>
    <w:rsid w:val="00242766"/>
    <w:rsid w:val="00243483"/>
    <w:rsid w:val="00257C73"/>
    <w:rsid w:val="0026148F"/>
    <w:rsid w:val="002618A1"/>
    <w:rsid w:val="00266A26"/>
    <w:rsid w:val="00267804"/>
    <w:rsid w:val="002757E1"/>
    <w:rsid w:val="00280B7C"/>
    <w:rsid w:val="00282C9D"/>
    <w:rsid w:val="002B2B3F"/>
    <w:rsid w:val="002B4895"/>
    <w:rsid w:val="002B4BD7"/>
    <w:rsid w:val="002B4F70"/>
    <w:rsid w:val="002C14C8"/>
    <w:rsid w:val="002C553D"/>
    <w:rsid w:val="002F1191"/>
    <w:rsid w:val="002F7034"/>
    <w:rsid w:val="00312580"/>
    <w:rsid w:val="00312E30"/>
    <w:rsid w:val="003209A0"/>
    <w:rsid w:val="003257DA"/>
    <w:rsid w:val="0033159B"/>
    <w:rsid w:val="00333109"/>
    <w:rsid w:val="00351A4F"/>
    <w:rsid w:val="00352A30"/>
    <w:rsid w:val="00372068"/>
    <w:rsid w:val="00375507"/>
    <w:rsid w:val="00383086"/>
    <w:rsid w:val="003B11EE"/>
    <w:rsid w:val="003B3D85"/>
    <w:rsid w:val="003B502E"/>
    <w:rsid w:val="003C0D60"/>
    <w:rsid w:val="003D0B19"/>
    <w:rsid w:val="003D7145"/>
    <w:rsid w:val="003D7E5D"/>
    <w:rsid w:val="003E22F3"/>
    <w:rsid w:val="003F26B9"/>
    <w:rsid w:val="004004C3"/>
    <w:rsid w:val="00433369"/>
    <w:rsid w:val="00443130"/>
    <w:rsid w:val="00491C0B"/>
    <w:rsid w:val="00493CBD"/>
    <w:rsid w:val="004A4564"/>
    <w:rsid w:val="004B212A"/>
    <w:rsid w:val="004B6A63"/>
    <w:rsid w:val="004C037B"/>
    <w:rsid w:val="004C1E4E"/>
    <w:rsid w:val="00505AF5"/>
    <w:rsid w:val="00510156"/>
    <w:rsid w:val="00536532"/>
    <w:rsid w:val="00540995"/>
    <w:rsid w:val="005415FB"/>
    <w:rsid w:val="005432D3"/>
    <w:rsid w:val="00546722"/>
    <w:rsid w:val="005474B8"/>
    <w:rsid w:val="00552C28"/>
    <w:rsid w:val="00554D26"/>
    <w:rsid w:val="0056572C"/>
    <w:rsid w:val="00566593"/>
    <w:rsid w:val="00571D12"/>
    <w:rsid w:val="005723D3"/>
    <w:rsid w:val="00575323"/>
    <w:rsid w:val="005861B2"/>
    <w:rsid w:val="005B0F26"/>
    <w:rsid w:val="005B2E7E"/>
    <w:rsid w:val="005B4219"/>
    <w:rsid w:val="005B5FDC"/>
    <w:rsid w:val="005D3755"/>
    <w:rsid w:val="005D3B10"/>
    <w:rsid w:val="006038B0"/>
    <w:rsid w:val="00610FCD"/>
    <w:rsid w:val="00613D32"/>
    <w:rsid w:val="006161F5"/>
    <w:rsid w:val="00625747"/>
    <w:rsid w:val="00634BD7"/>
    <w:rsid w:val="006407AD"/>
    <w:rsid w:val="00682858"/>
    <w:rsid w:val="0069565E"/>
    <w:rsid w:val="006B70AA"/>
    <w:rsid w:val="006C0DC5"/>
    <w:rsid w:val="006F5B77"/>
    <w:rsid w:val="006F60A4"/>
    <w:rsid w:val="00706935"/>
    <w:rsid w:val="00716E65"/>
    <w:rsid w:val="00717B53"/>
    <w:rsid w:val="00717B9E"/>
    <w:rsid w:val="00745BBB"/>
    <w:rsid w:val="00745CF0"/>
    <w:rsid w:val="007460FA"/>
    <w:rsid w:val="00757AD1"/>
    <w:rsid w:val="00762587"/>
    <w:rsid w:val="00770E9A"/>
    <w:rsid w:val="00794C30"/>
    <w:rsid w:val="007B3FD3"/>
    <w:rsid w:val="007B5484"/>
    <w:rsid w:val="007C06EB"/>
    <w:rsid w:val="007D1B9A"/>
    <w:rsid w:val="007D399D"/>
    <w:rsid w:val="007D4AC7"/>
    <w:rsid w:val="007E0368"/>
    <w:rsid w:val="008028D1"/>
    <w:rsid w:val="008063A5"/>
    <w:rsid w:val="00837E88"/>
    <w:rsid w:val="00840B92"/>
    <w:rsid w:val="00847B20"/>
    <w:rsid w:val="00852C8C"/>
    <w:rsid w:val="0087515C"/>
    <w:rsid w:val="00882449"/>
    <w:rsid w:val="008952DD"/>
    <w:rsid w:val="00896194"/>
    <w:rsid w:val="008A5466"/>
    <w:rsid w:val="008A7779"/>
    <w:rsid w:val="008B20DF"/>
    <w:rsid w:val="008B55CC"/>
    <w:rsid w:val="008D1010"/>
    <w:rsid w:val="008E7422"/>
    <w:rsid w:val="008F2700"/>
    <w:rsid w:val="008F3634"/>
    <w:rsid w:val="008F4CA2"/>
    <w:rsid w:val="008F7635"/>
    <w:rsid w:val="009126F1"/>
    <w:rsid w:val="009272D3"/>
    <w:rsid w:val="00935BD5"/>
    <w:rsid w:val="00994C92"/>
    <w:rsid w:val="009C143D"/>
    <w:rsid w:val="009D7CD9"/>
    <w:rsid w:val="009E05F2"/>
    <w:rsid w:val="009E2112"/>
    <w:rsid w:val="00A10AF8"/>
    <w:rsid w:val="00A21F61"/>
    <w:rsid w:val="00A314FA"/>
    <w:rsid w:val="00A36F6B"/>
    <w:rsid w:val="00A44CBD"/>
    <w:rsid w:val="00A61577"/>
    <w:rsid w:val="00A7264A"/>
    <w:rsid w:val="00A804C8"/>
    <w:rsid w:val="00A82056"/>
    <w:rsid w:val="00AA07F4"/>
    <w:rsid w:val="00AB2A97"/>
    <w:rsid w:val="00AB5279"/>
    <w:rsid w:val="00AF287F"/>
    <w:rsid w:val="00AF41F9"/>
    <w:rsid w:val="00B06635"/>
    <w:rsid w:val="00B07B8B"/>
    <w:rsid w:val="00B1074C"/>
    <w:rsid w:val="00B26CD5"/>
    <w:rsid w:val="00B506A2"/>
    <w:rsid w:val="00B805C4"/>
    <w:rsid w:val="00B947E6"/>
    <w:rsid w:val="00B95755"/>
    <w:rsid w:val="00B95E88"/>
    <w:rsid w:val="00B964EC"/>
    <w:rsid w:val="00B97ECB"/>
    <w:rsid w:val="00BB018F"/>
    <w:rsid w:val="00BC538F"/>
    <w:rsid w:val="00BD3CFC"/>
    <w:rsid w:val="00BD3F18"/>
    <w:rsid w:val="00BD48CA"/>
    <w:rsid w:val="00BD65EC"/>
    <w:rsid w:val="00BE262E"/>
    <w:rsid w:val="00BF05B1"/>
    <w:rsid w:val="00BF39B9"/>
    <w:rsid w:val="00BF4C3C"/>
    <w:rsid w:val="00BF5CD6"/>
    <w:rsid w:val="00C0259A"/>
    <w:rsid w:val="00C02B4F"/>
    <w:rsid w:val="00C07229"/>
    <w:rsid w:val="00C3176E"/>
    <w:rsid w:val="00C34F6C"/>
    <w:rsid w:val="00C466EA"/>
    <w:rsid w:val="00C55DFB"/>
    <w:rsid w:val="00C674F4"/>
    <w:rsid w:val="00C71BF8"/>
    <w:rsid w:val="00C74F0A"/>
    <w:rsid w:val="00C756DB"/>
    <w:rsid w:val="00C77ABC"/>
    <w:rsid w:val="00C80381"/>
    <w:rsid w:val="00C818CA"/>
    <w:rsid w:val="00CA3E51"/>
    <w:rsid w:val="00CB7427"/>
    <w:rsid w:val="00CC4AC0"/>
    <w:rsid w:val="00CE6D55"/>
    <w:rsid w:val="00CF29ED"/>
    <w:rsid w:val="00D0451A"/>
    <w:rsid w:val="00D1066D"/>
    <w:rsid w:val="00D1317D"/>
    <w:rsid w:val="00D173D6"/>
    <w:rsid w:val="00D21285"/>
    <w:rsid w:val="00D321FA"/>
    <w:rsid w:val="00D41E54"/>
    <w:rsid w:val="00D4299C"/>
    <w:rsid w:val="00D45EC0"/>
    <w:rsid w:val="00D47588"/>
    <w:rsid w:val="00D62084"/>
    <w:rsid w:val="00D67F5A"/>
    <w:rsid w:val="00D72AD9"/>
    <w:rsid w:val="00D906AA"/>
    <w:rsid w:val="00DA1305"/>
    <w:rsid w:val="00DB74AB"/>
    <w:rsid w:val="00DD2355"/>
    <w:rsid w:val="00DE121F"/>
    <w:rsid w:val="00DE415C"/>
    <w:rsid w:val="00DE5361"/>
    <w:rsid w:val="00E1612D"/>
    <w:rsid w:val="00E17B98"/>
    <w:rsid w:val="00E23C8A"/>
    <w:rsid w:val="00E24EE6"/>
    <w:rsid w:val="00E445A7"/>
    <w:rsid w:val="00E4750E"/>
    <w:rsid w:val="00E50D9B"/>
    <w:rsid w:val="00E54453"/>
    <w:rsid w:val="00E55DF2"/>
    <w:rsid w:val="00E60716"/>
    <w:rsid w:val="00E6247F"/>
    <w:rsid w:val="00E63C85"/>
    <w:rsid w:val="00E65447"/>
    <w:rsid w:val="00E86729"/>
    <w:rsid w:val="00E9761A"/>
    <w:rsid w:val="00EA3DB5"/>
    <w:rsid w:val="00ED092D"/>
    <w:rsid w:val="00EE1F47"/>
    <w:rsid w:val="00EE260C"/>
    <w:rsid w:val="00EE4032"/>
    <w:rsid w:val="00EE7FBD"/>
    <w:rsid w:val="00EF07F6"/>
    <w:rsid w:val="00EF0976"/>
    <w:rsid w:val="00EF1F4B"/>
    <w:rsid w:val="00F048AF"/>
    <w:rsid w:val="00F2391C"/>
    <w:rsid w:val="00F34F5F"/>
    <w:rsid w:val="00F43A9E"/>
    <w:rsid w:val="00F47EDC"/>
    <w:rsid w:val="00F54A47"/>
    <w:rsid w:val="00F6250E"/>
    <w:rsid w:val="00F633E4"/>
    <w:rsid w:val="00F63845"/>
    <w:rsid w:val="00F65EA8"/>
    <w:rsid w:val="00F821AF"/>
    <w:rsid w:val="00FA5B2F"/>
    <w:rsid w:val="00FA65D3"/>
    <w:rsid w:val="00FB2077"/>
    <w:rsid w:val="00FB2459"/>
    <w:rsid w:val="00FB7486"/>
    <w:rsid w:val="00FC5997"/>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9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Nicki Girard</cp:lastModifiedBy>
  <cp:revision>29</cp:revision>
  <cp:lastPrinted>2021-07-07T16:33:00Z</cp:lastPrinted>
  <dcterms:created xsi:type="dcterms:W3CDTF">2021-07-09T14:44:00Z</dcterms:created>
  <dcterms:modified xsi:type="dcterms:W3CDTF">2021-07-22T19:18:00Z</dcterms:modified>
</cp:coreProperties>
</file>